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84030" w14:textId="77777777" w:rsidR="00A15CA8" w:rsidRDefault="00A15CA8"/>
    <w:p w14:paraId="24834A74" w14:textId="77777777" w:rsidR="00A15CA8" w:rsidRDefault="00D930C6">
      <w:pPr>
        <w:ind w:left="36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Introduction to Ecclesiastes</w:t>
      </w:r>
    </w:p>
    <w:p w14:paraId="5BCC15E3" w14:textId="77777777" w:rsidR="00A15CA8" w:rsidRDefault="00A15CA8">
      <w:pPr>
        <w:rPr>
          <w:rFonts w:ascii="Arial" w:hAnsi="Arial"/>
          <w:sz w:val="22"/>
        </w:rPr>
      </w:pPr>
    </w:p>
    <w:p w14:paraId="3F7085D3" w14:textId="77777777" w:rsidR="00A15CA8" w:rsidRDefault="00D930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A.</w:t>
      </w:r>
      <w:r>
        <w:rPr>
          <w:rFonts w:ascii="Arial" w:hAnsi="Arial"/>
          <w:sz w:val="22"/>
        </w:rPr>
        <w:tab/>
        <w:t>The Title</w:t>
      </w:r>
    </w:p>
    <w:p w14:paraId="5ACAB9C1" w14:textId="77777777" w:rsidR="00A15CA8" w:rsidRDefault="00A15CA8">
      <w:pPr>
        <w:rPr>
          <w:rFonts w:ascii="Arial" w:hAnsi="Arial"/>
          <w:sz w:val="22"/>
        </w:rPr>
      </w:pPr>
    </w:p>
    <w:p w14:paraId="2E45139B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 xml:space="preserve">The Greek word Ecclesiastes means “convoking an assembly” </w:t>
      </w:r>
    </w:p>
    <w:p w14:paraId="2B0DE9C4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Another way of saying it would be a “_______________”</w:t>
      </w:r>
    </w:p>
    <w:p w14:paraId="4FCDD07B" w14:textId="77777777" w:rsidR="00A15CA8" w:rsidRDefault="00D930C6">
      <w:pPr>
        <w:pStyle w:val="BodyTextIndent"/>
      </w:pPr>
      <w:r>
        <w:t>3.</w:t>
      </w:r>
      <w:r>
        <w:tab/>
        <w:t xml:space="preserve">Also note the similarity between Ecclesiastes and </w:t>
      </w:r>
      <w:proofErr w:type="spellStart"/>
      <w:r>
        <w:t>ekklesia</w:t>
      </w:r>
      <w:proofErr w:type="spellEnd"/>
      <w:r>
        <w:t>, which is commonly found in our Bible translated as ___________________.</w:t>
      </w:r>
    </w:p>
    <w:p w14:paraId="25C3D514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 xml:space="preserve">The Hebrew title is </w:t>
      </w:r>
      <w:proofErr w:type="spellStart"/>
      <w:r>
        <w:rPr>
          <w:rFonts w:ascii="Arial" w:hAnsi="Arial"/>
          <w:sz w:val="22"/>
        </w:rPr>
        <w:t>Qohlet</w:t>
      </w:r>
      <w:proofErr w:type="spellEnd"/>
      <w:r>
        <w:rPr>
          <w:rFonts w:ascii="Arial" w:hAnsi="Arial"/>
          <w:sz w:val="22"/>
        </w:rPr>
        <w:t xml:space="preserve"> = Preacher, which is used throughout the book.</w:t>
      </w:r>
    </w:p>
    <w:p w14:paraId="64D2244C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6CC7751D" w14:textId="77777777" w:rsidR="00A15CA8" w:rsidRDefault="00D930C6">
      <w:pPr>
        <w:ind w:left="7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  <w:t>The Authorship</w:t>
      </w:r>
    </w:p>
    <w:p w14:paraId="3AE4BCE4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55678B1A" w14:textId="094C9D74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Hebrew tradition says that Solomon wrote it as part of the following sequence:</w:t>
      </w:r>
    </w:p>
    <w:p w14:paraId="00505A29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259F9816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a.</w:t>
      </w:r>
      <w:r>
        <w:rPr>
          <w:rFonts w:ascii="Arial" w:hAnsi="Arial"/>
          <w:sz w:val="22"/>
        </w:rPr>
        <w:tab/>
        <w:t>Song of Solomon was written in the early period of his life</w:t>
      </w:r>
    </w:p>
    <w:p w14:paraId="769A3884" w14:textId="77777777" w:rsidR="00A15CA8" w:rsidRDefault="00D930C6">
      <w:pPr>
        <w:ind w:left="144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  <w:t>Proverbs was written in the fullness of maturity and spirituality</w:t>
      </w:r>
    </w:p>
    <w:p w14:paraId="5D69DECA" w14:textId="5E1EB94C" w:rsidR="00A15CA8" w:rsidRPr="00025A88" w:rsidRDefault="00D930C6" w:rsidP="00025A88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Ecclesiastes was in his old age – after his time of carnality – 945 BC</w:t>
      </w:r>
      <w:r w:rsidRPr="00025A88">
        <w:rPr>
          <w:snapToGrid w:val="0"/>
          <w:color w:val="000000"/>
          <w:sz w:val="22"/>
        </w:rPr>
        <w:t xml:space="preserve"> </w:t>
      </w:r>
    </w:p>
    <w:p w14:paraId="4194CDC4" w14:textId="77777777" w:rsidR="00A15CA8" w:rsidRDefault="00A15CA8">
      <w:pPr>
        <w:ind w:left="2520" w:hanging="360"/>
        <w:rPr>
          <w:snapToGrid w:val="0"/>
          <w:color w:val="000000"/>
          <w:sz w:val="22"/>
        </w:rPr>
      </w:pPr>
    </w:p>
    <w:p w14:paraId="04A69EA4" w14:textId="77777777" w:rsidR="00A15CA8" w:rsidRDefault="00D930C6">
      <w:pPr>
        <w:ind w:left="36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How Ecclesiastes fits into the cannon of scripture</w:t>
      </w:r>
    </w:p>
    <w:p w14:paraId="0720A32B" w14:textId="77777777" w:rsidR="00A15CA8" w:rsidRDefault="00A15CA8">
      <w:pPr>
        <w:ind w:left="360" w:hanging="360"/>
        <w:rPr>
          <w:rFonts w:ascii="Arial" w:hAnsi="Arial"/>
          <w:b/>
          <w:sz w:val="24"/>
        </w:rPr>
      </w:pPr>
    </w:p>
    <w:p w14:paraId="0A2054D5" w14:textId="77777777" w:rsidR="00A15CA8" w:rsidRDefault="00D930C6">
      <w:pPr>
        <w:pStyle w:val="Heading4"/>
      </w:pPr>
      <w:r>
        <w:t>A.</w:t>
      </w:r>
      <w:r>
        <w:tab/>
        <w:t>Job – sovereignty of God, time of tribulation</w:t>
      </w:r>
    </w:p>
    <w:p w14:paraId="1563294D" w14:textId="77777777" w:rsidR="00A15CA8" w:rsidRDefault="00D930C6">
      <w:pPr>
        <w:pStyle w:val="Heading4"/>
      </w:pPr>
      <w:r>
        <w:t>B.</w:t>
      </w:r>
      <w:r>
        <w:tab/>
        <w:t>Psalms – Christ takes the throne, emotion, our hearts desire</w:t>
      </w:r>
    </w:p>
    <w:p w14:paraId="1834321C" w14:textId="77777777" w:rsidR="00A15CA8" w:rsidRDefault="00D930C6">
      <w:pPr>
        <w:pStyle w:val="Heading4"/>
      </w:pPr>
      <w:r>
        <w:t xml:space="preserve">C. </w:t>
      </w:r>
      <w:r>
        <w:tab/>
        <w:t>Proverbs – Mind of God, Hebrew parallelism, Moral purity</w:t>
      </w:r>
    </w:p>
    <w:p w14:paraId="25732C6C" w14:textId="77777777" w:rsidR="00A15CA8" w:rsidRDefault="00D930C6">
      <w:pPr>
        <w:pStyle w:val="Heading4"/>
      </w:pPr>
      <w:r>
        <w:t>D.</w:t>
      </w:r>
      <w:r>
        <w:tab/>
        <w:t>ECC – Secret to happiness in reverse order – All philosophical approaches = vanity; emptiness. God’s way equals happiness</w:t>
      </w:r>
    </w:p>
    <w:p w14:paraId="4E7BF351" w14:textId="77777777" w:rsidR="00A15CA8" w:rsidRDefault="00A15CA8"/>
    <w:p w14:paraId="04323A3A" w14:textId="77777777" w:rsidR="00A15CA8" w:rsidRDefault="00A15CA8">
      <w:pPr>
        <w:ind w:left="360"/>
      </w:pPr>
    </w:p>
    <w:p w14:paraId="15F087B5" w14:textId="77777777" w:rsidR="00A15CA8" w:rsidRDefault="00D930C6">
      <w:pPr>
        <w:ind w:left="36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z w:val="24"/>
        </w:rPr>
        <w:tab/>
        <w:t>The Keys to Understanding Ecclesiastes</w:t>
      </w:r>
    </w:p>
    <w:p w14:paraId="4792ECEA" w14:textId="77777777" w:rsidR="00A15CA8" w:rsidRDefault="00A15CA8">
      <w:pPr>
        <w:ind w:left="360" w:hanging="360"/>
        <w:rPr>
          <w:rFonts w:ascii="Arial" w:hAnsi="Arial"/>
          <w:sz w:val="22"/>
        </w:rPr>
      </w:pPr>
    </w:p>
    <w:p w14:paraId="6A97B5C1" w14:textId="77777777" w:rsidR="00A15CA8" w:rsidRDefault="00D930C6">
      <w:pPr>
        <w:ind w:left="7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A.</w:t>
      </w:r>
      <w:r>
        <w:rPr>
          <w:rFonts w:ascii="Arial" w:hAnsi="Arial"/>
          <w:sz w:val="22"/>
        </w:rPr>
        <w:tab/>
        <w:t>The Key word is _____________________</w:t>
      </w:r>
    </w:p>
    <w:p w14:paraId="5924AAC4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6EB8127E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Means emptiness</w:t>
      </w:r>
    </w:p>
    <w:p w14:paraId="26AA5E31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Occurs 38 times</w:t>
      </w:r>
    </w:p>
    <w:p w14:paraId="70EC3F5C" w14:textId="77777777" w:rsidR="00A15CA8" w:rsidRDefault="00D930C6">
      <w:pPr>
        <w:pStyle w:val="BodyTextIndent"/>
      </w:pPr>
      <w:r>
        <w:t>3.</w:t>
      </w:r>
      <w:r>
        <w:tab/>
        <w:t xml:space="preserve">The message taught – Life is empty when </w:t>
      </w:r>
      <w:proofErr w:type="gramStart"/>
      <w:r>
        <w:t>your</w:t>
      </w:r>
      <w:proofErr w:type="gramEnd"/>
      <w:r>
        <w:t xml:space="preserve"> are trying to live it apart from God’s plan.</w:t>
      </w:r>
    </w:p>
    <w:p w14:paraId="3247AA27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 xml:space="preserve">One author says- </w:t>
      </w:r>
      <w:r>
        <w:rPr>
          <w:rFonts w:ascii="Arial" w:hAnsi="Arial"/>
          <w:b/>
          <w:sz w:val="22"/>
        </w:rPr>
        <w:t xml:space="preserve">Ecclesiastes: the inspired book of </w:t>
      </w:r>
      <w:r>
        <w:rPr>
          <w:rFonts w:ascii="Arial" w:hAnsi="Arial"/>
          <w:sz w:val="22"/>
        </w:rPr>
        <w:t>___________________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 </w:t>
      </w:r>
    </w:p>
    <w:p w14:paraId="1329918F" w14:textId="666A50E9" w:rsidR="00A15CA8" w:rsidRDefault="00D930C6" w:rsidP="00025A88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Only book in the Bible that reflects a human rather than divine point of view.</w:t>
      </w:r>
    </w:p>
    <w:p w14:paraId="3CC1CC41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71C5A104" w14:textId="77777777" w:rsidR="00A15CA8" w:rsidRDefault="00D930C6">
      <w:pPr>
        <w:ind w:left="7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B.</w:t>
      </w:r>
      <w:r>
        <w:rPr>
          <w:rFonts w:ascii="Arial" w:hAnsi="Arial"/>
          <w:sz w:val="22"/>
        </w:rPr>
        <w:tab/>
        <w:t>Key Phrase: Under the sun</w:t>
      </w:r>
    </w:p>
    <w:p w14:paraId="45BF1AA0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4F6D55D9" w14:textId="77777777" w:rsidR="00A15CA8" w:rsidRDefault="00D930C6">
      <w:pPr>
        <w:ind w:left="7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1.</w:t>
      </w:r>
      <w:r>
        <w:rPr>
          <w:rFonts w:ascii="Arial" w:hAnsi="Arial"/>
          <w:sz w:val="22"/>
        </w:rPr>
        <w:tab/>
        <w:t>Occurs 27 times</w:t>
      </w:r>
    </w:p>
    <w:p w14:paraId="30834AFD" w14:textId="77777777" w:rsidR="00A15CA8" w:rsidRDefault="00D930C6">
      <w:pPr>
        <w:pStyle w:val="BodyTextIndent"/>
      </w:pPr>
      <w:r>
        <w:t>2.</w:t>
      </w:r>
      <w:r>
        <w:tab/>
        <w:t>Shows that these are the preachers words spoken from man’s perspective (Solomon should know!)</w:t>
      </w:r>
    </w:p>
    <w:p w14:paraId="37E087A1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Also point us to the fact that Solomon penned the words but he did so under inspiration of The Sun – Mal 4:2</w:t>
      </w:r>
    </w:p>
    <w:p w14:paraId="3BBFFC69" w14:textId="17AEDB3B" w:rsidR="00025A88" w:rsidRDefault="00025A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5E7886D6" w14:textId="77777777" w:rsidR="00A15CA8" w:rsidRDefault="00D930C6">
      <w:pPr>
        <w:pStyle w:val="Heading2"/>
      </w:pPr>
      <w:r>
        <w:lastRenderedPageBreak/>
        <w:t>IV.</w:t>
      </w:r>
      <w:r>
        <w:tab/>
        <w:t>Organization of Ecclesiastes</w:t>
      </w:r>
    </w:p>
    <w:p w14:paraId="50D9AE1C" w14:textId="77777777" w:rsidR="00A15CA8" w:rsidRDefault="00A15CA8">
      <w:pPr>
        <w:ind w:left="360" w:hanging="360"/>
        <w:rPr>
          <w:rFonts w:ascii="Arial" w:hAnsi="Arial"/>
          <w:sz w:val="22"/>
        </w:rPr>
      </w:pPr>
    </w:p>
    <w:p w14:paraId="49F9575D" w14:textId="77777777" w:rsidR="00A15CA8" w:rsidRDefault="00D930C6">
      <w:pPr>
        <w:pStyle w:val="Heading6"/>
      </w:pPr>
      <w:r>
        <w:t>Introduction 1:1-11</w:t>
      </w:r>
    </w:p>
    <w:p w14:paraId="7D9979E6" w14:textId="77777777" w:rsidR="00A15CA8" w:rsidRDefault="00A15CA8">
      <w:pPr>
        <w:ind w:left="720" w:hanging="360"/>
        <w:rPr>
          <w:snapToGrid w:val="0"/>
          <w:color w:val="000000"/>
        </w:rPr>
      </w:pPr>
    </w:p>
    <w:p w14:paraId="03E67B13" w14:textId="77777777" w:rsidR="00A15CA8" w:rsidRDefault="00D930C6">
      <w:pPr>
        <w:pStyle w:val="Heading6"/>
      </w:pPr>
      <w:r>
        <w:t>A.</w:t>
      </w:r>
      <w:r>
        <w:tab/>
        <w:t xml:space="preserve">First Sermon: The vanity of Personal </w:t>
      </w:r>
      <w:r>
        <w:rPr>
          <w:b w:val="0"/>
        </w:rPr>
        <w:t>_______________________</w:t>
      </w:r>
      <w:r>
        <w:t>. 1:11-2:26</w:t>
      </w:r>
    </w:p>
    <w:p w14:paraId="3C0C2799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3957EC0E" w14:textId="77777777" w:rsidR="00A15CA8" w:rsidRDefault="00D930C6">
      <w:pPr>
        <w:pStyle w:val="BodyTextIndent"/>
        <w:ind w:left="720" w:firstLine="0"/>
      </w:pPr>
      <w:r>
        <w:t>1.</w:t>
      </w:r>
      <w:r>
        <w:tab/>
        <w:t>Key verses: 2:10-11</w:t>
      </w:r>
    </w:p>
    <w:p w14:paraId="7D0795E5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270E76F7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Vanity of searching for wisdom in Philosophy 1:12-18  </w:t>
      </w:r>
    </w:p>
    <w:p w14:paraId="70F6B679" w14:textId="77777777" w:rsidR="00A15CA8" w:rsidRDefault="00A15CA8">
      <w:pPr>
        <w:rPr>
          <w:rFonts w:ascii="Arial" w:hAnsi="Arial"/>
          <w:sz w:val="22"/>
        </w:rPr>
      </w:pPr>
    </w:p>
    <w:p w14:paraId="43C32A81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 xml:space="preserve">Vanity of searching for meaning in pleasure and riches. 2:1-11 </w:t>
      </w:r>
    </w:p>
    <w:p w14:paraId="31427C18" w14:textId="77777777" w:rsidR="00A15CA8" w:rsidRDefault="00A15CA8">
      <w:pPr>
        <w:ind w:left="720"/>
        <w:rPr>
          <w:rFonts w:ascii="Arial" w:hAnsi="Arial"/>
          <w:sz w:val="22"/>
        </w:rPr>
      </w:pPr>
    </w:p>
    <w:p w14:paraId="5E9F6767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Chapter 2 = Philosophy of hedonism</w:t>
      </w:r>
    </w:p>
    <w:p w14:paraId="244ECD96" w14:textId="77777777" w:rsidR="00A15CA8" w:rsidRDefault="00A15CA8">
      <w:pPr>
        <w:rPr>
          <w:rFonts w:ascii="Arial" w:hAnsi="Arial"/>
          <w:sz w:val="22"/>
        </w:rPr>
      </w:pPr>
    </w:p>
    <w:p w14:paraId="7E31ADEF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Vanity of life when all men die. 2:12-17</w:t>
      </w:r>
    </w:p>
    <w:p w14:paraId="52EA9DBD" w14:textId="77777777" w:rsidR="00A15CA8" w:rsidRDefault="00A15CA8">
      <w:pPr>
        <w:ind w:left="720"/>
        <w:rPr>
          <w:rFonts w:ascii="Arial" w:hAnsi="Arial"/>
          <w:sz w:val="22"/>
        </w:rPr>
      </w:pPr>
    </w:p>
    <w:p w14:paraId="0DB23581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Vanity of hard work. 2:18-23</w:t>
      </w:r>
    </w:p>
    <w:p w14:paraId="08BB412D" w14:textId="77777777" w:rsidR="00A15CA8" w:rsidRDefault="00A15CA8">
      <w:pPr>
        <w:rPr>
          <w:rFonts w:ascii="Arial" w:hAnsi="Arial"/>
          <w:sz w:val="22"/>
        </w:rPr>
      </w:pPr>
    </w:p>
    <w:p w14:paraId="12C00E60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>The empty conclusion of personal experience. 2:24-26</w:t>
      </w:r>
    </w:p>
    <w:p w14:paraId="6CF44719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72587C32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47A17C94" w14:textId="77777777" w:rsidR="00A15CA8" w:rsidRDefault="00D930C6">
      <w:pPr>
        <w:pStyle w:val="Heading6"/>
      </w:pPr>
      <w:r>
        <w:t>B.</w:t>
      </w:r>
      <w:r>
        <w:tab/>
        <w:t xml:space="preserve">Second Sermon: The vanity of personal </w:t>
      </w:r>
      <w:r>
        <w:rPr>
          <w:b w:val="0"/>
        </w:rPr>
        <w:t>_____________________</w:t>
      </w:r>
      <w:r>
        <w:t>. 3-5:17</w:t>
      </w:r>
    </w:p>
    <w:p w14:paraId="193521B2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265A5AAB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Chapter 3 -This is the existential viewpoint – could also be called fatalism</w:t>
      </w:r>
    </w:p>
    <w:p w14:paraId="73552404" w14:textId="77777777" w:rsidR="00A15CA8" w:rsidRDefault="00A15CA8">
      <w:pPr>
        <w:ind w:left="720"/>
        <w:rPr>
          <w:rFonts w:ascii="Arial" w:hAnsi="Arial"/>
          <w:sz w:val="22"/>
        </w:rPr>
      </w:pPr>
    </w:p>
    <w:p w14:paraId="24539BC0" w14:textId="77777777" w:rsidR="00A15CA8" w:rsidRPr="00025A88" w:rsidRDefault="00D930C6">
      <w:pPr>
        <w:ind w:left="720" w:firstLine="360"/>
        <w:rPr>
          <w:rFonts w:ascii="Arial" w:hAnsi="Arial"/>
          <w:sz w:val="24"/>
        </w:rPr>
      </w:pPr>
      <w:r w:rsidRPr="00025A88">
        <w:rPr>
          <w:sz w:val="22"/>
        </w:rPr>
        <w:t>Attitude that says “All we can really trust is our own reaction to events, to existence”</w:t>
      </w:r>
    </w:p>
    <w:p w14:paraId="368AD69D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075811EA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 xml:space="preserve">Key verses: </w:t>
      </w:r>
      <w:proofErr w:type="spellStart"/>
      <w:r>
        <w:rPr>
          <w:rFonts w:ascii="Arial" w:hAnsi="Arial"/>
          <w:sz w:val="22"/>
        </w:rPr>
        <w:t>Ecc</w:t>
      </w:r>
      <w:proofErr w:type="spellEnd"/>
      <w:r>
        <w:rPr>
          <w:rFonts w:ascii="Arial" w:hAnsi="Arial"/>
          <w:sz w:val="22"/>
        </w:rPr>
        <w:t xml:space="preserve"> 4:4</w:t>
      </w:r>
    </w:p>
    <w:p w14:paraId="58B3FF6B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0C5A9BAB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Vanity of life’s cycles. 3:1-22</w:t>
      </w:r>
    </w:p>
    <w:p w14:paraId="0B12A2E6" w14:textId="77777777" w:rsidR="00A15CA8" w:rsidRDefault="00A15CA8">
      <w:pPr>
        <w:rPr>
          <w:rFonts w:ascii="Arial" w:hAnsi="Arial"/>
          <w:sz w:val="22"/>
        </w:rPr>
      </w:pPr>
    </w:p>
    <w:p w14:paraId="650018BC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Vanity of human society. 4:1-16</w:t>
      </w:r>
    </w:p>
    <w:p w14:paraId="4FC1D391" w14:textId="77777777" w:rsidR="00A15CA8" w:rsidRDefault="00A15CA8">
      <w:pPr>
        <w:rPr>
          <w:rFonts w:ascii="Arial" w:hAnsi="Arial"/>
          <w:sz w:val="22"/>
        </w:rPr>
      </w:pPr>
    </w:p>
    <w:p w14:paraId="59DE3166" w14:textId="77777777" w:rsidR="00A15CA8" w:rsidRDefault="00D930C6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Chapter 4 = Capitalism</w:t>
      </w:r>
    </w:p>
    <w:p w14:paraId="3C19FA16" w14:textId="77777777" w:rsidR="00A15CA8" w:rsidRDefault="00A15CA8">
      <w:pPr>
        <w:rPr>
          <w:rFonts w:ascii="Arial" w:hAnsi="Arial"/>
          <w:sz w:val="22"/>
        </w:rPr>
      </w:pPr>
    </w:p>
    <w:p w14:paraId="4B9BE446" w14:textId="0A7D4176" w:rsidR="00A15CA8" w:rsidRDefault="00D930C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Although can be good for the good players, Solomon points out </w:t>
      </w:r>
      <w:r w:rsidR="00025A88">
        <w:rPr>
          <w:rFonts w:ascii="Arial" w:hAnsi="Arial"/>
          <w:sz w:val="22"/>
        </w:rPr>
        <w:t xml:space="preserve">all </w:t>
      </w:r>
      <w:r>
        <w:rPr>
          <w:rFonts w:ascii="Arial" w:hAnsi="Arial"/>
          <w:sz w:val="22"/>
        </w:rPr>
        <w:t>the: oppression, envy and covetousness that goes with capitalism.</w:t>
      </w:r>
    </w:p>
    <w:p w14:paraId="369139CE" w14:textId="77777777" w:rsidR="00A15CA8" w:rsidRDefault="00A15CA8">
      <w:pPr>
        <w:rPr>
          <w:rFonts w:ascii="Arial" w:hAnsi="Arial"/>
          <w:sz w:val="22"/>
        </w:rPr>
      </w:pPr>
    </w:p>
    <w:p w14:paraId="7C636EA5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Vanity of human selfishness. 5:1-17</w:t>
      </w:r>
    </w:p>
    <w:p w14:paraId="0D98B5D7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3684C35C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>Chapter 5 = Religion</w:t>
      </w:r>
    </w:p>
    <w:p w14:paraId="1E477A7D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3732CDA0" w14:textId="77777777" w:rsidR="00A15CA8" w:rsidRDefault="00D930C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Man cannot live like animals that don’t care about deeper things; Man seeks explanations and deeper meaning to life.</w:t>
      </w:r>
    </w:p>
    <w:p w14:paraId="33074027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3834E785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</w:rPr>
        <w:tab/>
        <w:t>The empty conclusion of personal observation 5:18-20</w:t>
      </w:r>
    </w:p>
    <w:p w14:paraId="60A29A81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590E21C0" w14:textId="77777777" w:rsidR="00A15CA8" w:rsidRDefault="00D930C6">
      <w:pPr>
        <w:pStyle w:val="Heading6"/>
      </w:pPr>
      <w:r>
        <w:t>C.</w:t>
      </w:r>
      <w:r>
        <w:tab/>
        <w:t xml:space="preserve">Third Sermon: The vanity of </w:t>
      </w:r>
      <w:r>
        <w:rPr>
          <w:b w:val="0"/>
        </w:rPr>
        <w:t>____________________________________</w:t>
      </w:r>
      <w:r>
        <w:t>. 6-8</w:t>
      </w:r>
    </w:p>
    <w:p w14:paraId="0E31A941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2236E8AC" w14:textId="77777777" w:rsidR="00A15CA8" w:rsidRDefault="00D930C6">
      <w:pPr>
        <w:pStyle w:val="BodyTextIndent"/>
      </w:pPr>
      <w:r>
        <w:t>1.</w:t>
      </w:r>
      <w:r>
        <w:tab/>
        <w:t xml:space="preserve">Key verses: </w:t>
      </w:r>
      <w:proofErr w:type="spellStart"/>
      <w:r>
        <w:t>Ecc</w:t>
      </w:r>
      <w:proofErr w:type="spellEnd"/>
      <w:r>
        <w:t xml:space="preserve"> 6:7-8</w:t>
      </w:r>
    </w:p>
    <w:p w14:paraId="2F88E1F5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315134D1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</w:t>
      </w:r>
      <w:r>
        <w:rPr>
          <w:rFonts w:ascii="Arial" w:hAnsi="Arial"/>
          <w:sz w:val="22"/>
        </w:rPr>
        <w:tab/>
        <w:t>Chapter 6 materialism - the philosophy of "the good life."</w:t>
      </w:r>
    </w:p>
    <w:p w14:paraId="13641457" w14:textId="77777777" w:rsidR="00A15CA8" w:rsidRDefault="00A15CA8">
      <w:pPr>
        <w:ind w:left="720" w:hanging="360"/>
        <w:rPr>
          <w:rFonts w:ascii="Arial" w:hAnsi="Arial"/>
          <w:sz w:val="22"/>
        </w:rPr>
      </w:pPr>
    </w:p>
    <w:p w14:paraId="016CFBFD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Vanity of materialism. 6:1-12</w:t>
      </w:r>
    </w:p>
    <w:p w14:paraId="4D0BDD18" w14:textId="77777777" w:rsidR="00A15CA8" w:rsidRDefault="00A15CA8">
      <w:pPr>
        <w:rPr>
          <w:rFonts w:ascii="Arial" w:hAnsi="Arial"/>
          <w:sz w:val="22"/>
        </w:rPr>
      </w:pPr>
    </w:p>
    <w:p w14:paraId="5B2DC6CC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Vanity of moralizing. 7:1-29</w:t>
      </w:r>
    </w:p>
    <w:p w14:paraId="063066B1" w14:textId="77777777" w:rsidR="00A15CA8" w:rsidRDefault="00A15CA8">
      <w:pPr>
        <w:rPr>
          <w:rFonts w:ascii="Arial" w:hAnsi="Arial"/>
          <w:sz w:val="22"/>
        </w:rPr>
      </w:pPr>
    </w:p>
    <w:p w14:paraId="09E03AF8" w14:textId="77777777" w:rsidR="00A15CA8" w:rsidRDefault="00D930C6">
      <w:pPr>
        <w:pStyle w:val="BodyTextIndent"/>
      </w:pPr>
      <w:r>
        <w:t>5.</w:t>
      </w:r>
      <w:r>
        <w:tab/>
        <w:t>Chapter 7 = stoicism -- a cultivated indifference to events -- and his conclusion is that in order to view life this way, aim for a happy medium; be moderate in all things.</w:t>
      </w:r>
    </w:p>
    <w:p w14:paraId="7A42E514" w14:textId="77777777" w:rsidR="00A15CA8" w:rsidRDefault="00A15CA8">
      <w:pPr>
        <w:rPr>
          <w:rFonts w:ascii="Arial" w:hAnsi="Arial"/>
          <w:sz w:val="22"/>
        </w:rPr>
      </w:pPr>
    </w:p>
    <w:p w14:paraId="735B17D0" w14:textId="77777777" w:rsidR="00A15CA8" w:rsidRDefault="00D930C6">
      <w:pPr>
        <w:pStyle w:val="BodyTextIndent3"/>
      </w:pPr>
      <w:r>
        <w:t>Key word of chapter 7 is “</w:t>
      </w:r>
      <w:r>
        <w:rPr>
          <w:u w:val="single"/>
        </w:rPr>
        <w:t>Better</w:t>
      </w:r>
      <w:r>
        <w:t xml:space="preserve">”  </w:t>
      </w:r>
    </w:p>
    <w:p w14:paraId="08AD87F8" w14:textId="77777777" w:rsidR="00A15CA8" w:rsidRDefault="00A15CA8">
      <w:pPr>
        <w:rPr>
          <w:rFonts w:ascii="Arial" w:hAnsi="Arial"/>
          <w:sz w:val="22"/>
        </w:rPr>
      </w:pPr>
    </w:p>
    <w:p w14:paraId="0445DCE2" w14:textId="77777777" w:rsidR="00A15CA8" w:rsidRDefault="00D930C6">
      <w:pPr>
        <w:ind w:left="3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Chapter 8 = master the structures in life – try to be on the right side at the right time.</w:t>
      </w:r>
    </w:p>
    <w:p w14:paraId="07378EE4" w14:textId="77777777" w:rsidR="00A15CA8" w:rsidRDefault="00A15CA8">
      <w:pPr>
        <w:rPr>
          <w:rFonts w:ascii="Arial" w:hAnsi="Arial"/>
          <w:sz w:val="22"/>
        </w:rPr>
      </w:pPr>
    </w:p>
    <w:p w14:paraId="79716A8F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>Vanity of human government. 8:1-15</w:t>
      </w:r>
    </w:p>
    <w:p w14:paraId="0F11F6D3" w14:textId="77777777" w:rsidR="00A15CA8" w:rsidRDefault="00A15CA8">
      <w:pPr>
        <w:rPr>
          <w:rFonts w:ascii="Arial" w:hAnsi="Arial"/>
          <w:sz w:val="22"/>
        </w:rPr>
      </w:pPr>
    </w:p>
    <w:p w14:paraId="3F36AE55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</w:rPr>
        <w:tab/>
        <w:t>The empty conclusion of practical morality. 8:16-17</w:t>
      </w:r>
    </w:p>
    <w:p w14:paraId="2FCAB6C4" w14:textId="77777777" w:rsidR="00A15CA8" w:rsidRDefault="00A15CA8">
      <w:pPr>
        <w:rPr>
          <w:rFonts w:ascii="Arial" w:hAnsi="Arial"/>
          <w:sz w:val="22"/>
        </w:rPr>
      </w:pPr>
    </w:p>
    <w:p w14:paraId="0ED24669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33E3EF61" w14:textId="77777777" w:rsidR="00A15CA8" w:rsidRDefault="00D930C6">
      <w:pPr>
        <w:pStyle w:val="Heading6"/>
      </w:pPr>
      <w:r>
        <w:t>D.</w:t>
      </w:r>
      <w:r>
        <w:tab/>
        <w:t xml:space="preserve">Fourth Sermon: The victory of a </w:t>
      </w:r>
      <w:r>
        <w:rPr>
          <w:b w:val="0"/>
        </w:rPr>
        <w:t>___________________________________</w:t>
      </w:r>
      <w:r>
        <w:t>: 9-12</w:t>
      </w:r>
    </w:p>
    <w:p w14:paraId="4A632FC8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5A2CF9CD" w14:textId="77777777" w:rsidR="00A15CA8" w:rsidRDefault="00D930C6">
      <w:pPr>
        <w:pStyle w:val="NormalWeb"/>
        <w:ind w:left="108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1.</w:t>
      </w:r>
      <w:r>
        <w:rPr>
          <w:rFonts w:ascii="Arial" w:eastAsia="Times New Roman" w:hAnsi="Arial"/>
          <w:sz w:val="22"/>
        </w:rPr>
        <w:tab/>
        <w:t xml:space="preserve">Chapter 9 examines the world's value judgments and points out again that they all come to the same thing: Vanity </w:t>
      </w:r>
    </w:p>
    <w:p w14:paraId="0A7807C4" w14:textId="77777777" w:rsidR="00A15CA8" w:rsidRDefault="00D930C6">
      <w:pPr>
        <w:pStyle w:val="NormalWeb"/>
        <w:ind w:left="108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2.</w:t>
      </w:r>
      <w:r>
        <w:rPr>
          <w:rFonts w:ascii="Arial" w:eastAsia="Times New Roman" w:hAnsi="Arial"/>
          <w:sz w:val="22"/>
        </w:rPr>
        <w:tab/>
        <w:t>Key Verse</w:t>
      </w:r>
      <w:r>
        <w:rPr>
          <w:rFonts w:ascii="Arial" w:eastAsia="Times New Roman" w:hAnsi="Arial"/>
          <w:sz w:val="22"/>
        </w:rPr>
        <w:tab/>
      </w:r>
      <w:proofErr w:type="spellStart"/>
      <w:r>
        <w:rPr>
          <w:rFonts w:ascii="Arial" w:eastAsia="Times New Roman" w:hAnsi="Arial"/>
          <w:sz w:val="22"/>
        </w:rPr>
        <w:t>Ecc</w:t>
      </w:r>
      <w:proofErr w:type="spellEnd"/>
      <w:r>
        <w:rPr>
          <w:rFonts w:ascii="Arial" w:eastAsia="Times New Roman" w:hAnsi="Arial"/>
          <w:sz w:val="22"/>
        </w:rPr>
        <w:t xml:space="preserve"> 9:11 </w:t>
      </w:r>
    </w:p>
    <w:p w14:paraId="39CE98F6" w14:textId="77777777" w:rsidR="00A15CA8" w:rsidRDefault="00A15CA8">
      <w:pPr>
        <w:ind w:left="360" w:hanging="360"/>
        <w:rPr>
          <w:snapToGrid w:val="0"/>
          <w:color w:val="000000"/>
          <w:sz w:val="24"/>
        </w:rPr>
      </w:pPr>
    </w:p>
    <w:p w14:paraId="45CED608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The certainty of death and brevity of life demand that man seek wisdom. 9:1-18</w:t>
      </w:r>
    </w:p>
    <w:p w14:paraId="2AF5C161" w14:textId="77777777" w:rsidR="00A15CA8" w:rsidRDefault="00A15CA8">
      <w:pPr>
        <w:rPr>
          <w:rFonts w:ascii="Arial" w:hAnsi="Arial"/>
          <w:sz w:val="22"/>
        </w:rPr>
      </w:pPr>
    </w:p>
    <w:p w14:paraId="3108833A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 xml:space="preserve">Chapter 10 – maintain discretion in life -- be temperate, diligent, cautious, </w:t>
      </w:r>
      <w:proofErr w:type="gramStart"/>
      <w:r>
        <w:rPr>
          <w:rFonts w:ascii="Arial" w:hAnsi="Arial"/>
          <w:sz w:val="22"/>
        </w:rPr>
        <w:t>accommodating;  try</w:t>
      </w:r>
      <w:proofErr w:type="gramEnd"/>
      <w:r>
        <w:rPr>
          <w:rFonts w:ascii="Arial" w:hAnsi="Arial"/>
          <w:sz w:val="22"/>
        </w:rPr>
        <w:t xml:space="preserve"> to get by as best you can</w:t>
      </w:r>
    </w:p>
    <w:p w14:paraId="2E9F0B82" w14:textId="77777777" w:rsidR="00A15CA8" w:rsidRDefault="00A15CA8">
      <w:pPr>
        <w:rPr>
          <w:rFonts w:ascii="Arial" w:hAnsi="Arial"/>
          <w:sz w:val="22"/>
        </w:rPr>
      </w:pPr>
    </w:p>
    <w:p w14:paraId="26893FFD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Pleasure, philosophy, and good works are all vanity. 10:1-20</w:t>
      </w:r>
    </w:p>
    <w:p w14:paraId="7A688481" w14:textId="77777777" w:rsidR="00A15CA8" w:rsidRDefault="00A15CA8">
      <w:pPr>
        <w:rPr>
          <w:rFonts w:ascii="Arial" w:hAnsi="Arial"/>
          <w:sz w:val="22"/>
        </w:rPr>
      </w:pPr>
    </w:p>
    <w:p w14:paraId="16B04087" w14:textId="77777777" w:rsidR="00A15CA8" w:rsidRDefault="00D930C6">
      <w:pPr>
        <w:pStyle w:val="BodyTextIndent3"/>
      </w:pPr>
      <w:r>
        <w:t>Look at all the “good” people, especially the Hollywood set who are trying to make themselves happy be doing good works but are still so empty.</w:t>
      </w:r>
    </w:p>
    <w:p w14:paraId="02A831AB" w14:textId="77777777" w:rsidR="00A15CA8" w:rsidRDefault="00A15CA8">
      <w:pPr>
        <w:pStyle w:val="BodyTextIndent3"/>
      </w:pPr>
    </w:p>
    <w:p w14:paraId="0986308F" w14:textId="6A7FC948" w:rsidR="00A15CA8" w:rsidRDefault="00D930C6">
      <w:pPr>
        <w:pStyle w:val="BodyTextIndent3"/>
      </w:pPr>
      <w:r>
        <w:t>Good stewardship is one thing but realize: all of the big “</w:t>
      </w:r>
      <w:r w:rsidR="00E94BA7">
        <w:t>social</w:t>
      </w:r>
      <w:r>
        <w:t>” causes are simply lost men trying to restore the Garden of Eden by their works ________________________, rather than by serving and waiting on God to restore it as he has promised.</w:t>
      </w:r>
    </w:p>
    <w:p w14:paraId="7C01A3B5" w14:textId="77777777" w:rsidR="00A15CA8" w:rsidRDefault="00A15CA8">
      <w:pPr>
        <w:pStyle w:val="BodyTextIndent3"/>
      </w:pPr>
    </w:p>
    <w:p w14:paraId="65F24BB5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The only solution to man’s dilemma is to live life with an eternal outlook and plan! 11:1-12:12</w:t>
      </w:r>
    </w:p>
    <w:p w14:paraId="1B4F3E24" w14:textId="77777777" w:rsidR="00A15CA8" w:rsidRDefault="00A15CA8">
      <w:pPr>
        <w:rPr>
          <w:rFonts w:ascii="Arial" w:hAnsi="Arial"/>
          <w:sz w:val="22"/>
        </w:rPr>
      </w:pPr>
    </w:p>
    <w:p w14:paraId="4A0FA752" w14:textId="77777777" w:rsidR="00A15CA8" w:rsidRDefault="00D930C6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</w:rPr>
        <w:tab/>
        <w:t xml:space="preserve">Chapter 11 - success is simply a matter of diligence -- in order to get something out of life, you need to work and apply yourself. </w:t>
      </w:r>
    </w:p>
    <w:p w14:paraId="5592D020" w14:textId="77777777" w:rsidR="00A15CA8" w:rsidRDefault="00A15CA8">
      <w:pPr>
        <w:pStyle w:val="NormalWeb"/>
        <w:spacing w:before="0" w:after="0"/>
        <w:rPr>
          <w:rFonts w:ascii="Arial" w:eastAsia="Times New Roman" w:hAnsi="Arial"/>
          <w:sz w:val="22"/>
        </w:rPr>
      </w:pPr>
    </w:p>
    <w:p w14:paraId="7C474592" w14:textId="77777777" w:rsidR="00A15CA8" w:rsidRDefault="00D930C6">
      <w:pPr>
        <w:pStyle w:val="NormalWeb"/>
        <w:spacing w:before="0" w:after="0"/>
        <w:ind w:left="72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8.</w:t>
      </w:r>
      <w:r>
        <w:rPr>
          <w:rFonts w:ascii="Arial" w:eastAsia="Times New Roman" w:hAnsi="Arial"/>
          <w:sz w:val="22"/>
        </w:rPr>
        <w:tab/>
        <w:t xml:space="preserve">But then he concludes even that is all vanity: </w:t>
      </w:r>
      <w:proofErr w:type="spellStart"/>
      <w:r>
        <w:rPr>
          <w:rFonts w:ascii="Arial" w:eastAsia="Times New Roman" w:hAnsi="Arial"/>
          <w:sz w:val="22"/>
        </w:rPr>
        <w:t>Ecc</w:t>
      </w:r>
      <w:proofErr w:type="spellEnd"/>
      <w:r>
        <w:rPr>
          <w:rFonts w:ascii="Arial" w:eastAsia="Times New Roman" w:hAnsi="Arial"/>
          <w:sz w:val="22"/>
        </w:rPr>
        <w:t xml:space="preserve"> 11:6-8</w:t>
      </w:r>
    </w:p>
    <w:p w14:paraId="5544EC19" w14:textId="77777777" w:rsidR="00A15CA8" w:rsidRDefault="00A15CA8">
      <w:pPr>
        <w:pStyle w:val="NormalWeb"/>
        <w:spacing w:before="0" w:after="0"/>
        <w:rPr>
          <w:rFonts w:ascii="Arial" w:eastAsia="Times New Roman" w:hAnsi="Arial"/>
          <w:sz w:val="22"/>
        </w:rPr>
      </w:pPr>
    </w:p>
    <w:p w14:paraId="502250E0" w14:textId="1CACFA50" w:rsidR="00A15CA8" w:rsidRDefault="00D930C6" w:rsidP="00025A88">
      <w:pPr>
        <w:pStyle w:val="NormalWeb"/>
        <w:spacing w:before="0" w:after="0"/>
        <w:ind w:left="1080" w:hanging="360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 xml:space="preserve">9. </w:t>
      </w:r>
      <w:r>
        <w:rPr>
          <w:rFonts w:ascii="Arial" w:eastAsia="Times New Roman" w:hAnsi="Arial"/>
          <w:sz w:val="22"/>
        </w:rPr>
        <w:tab/>
        <w:t xml:space="preserve">Examine </w:t>
      </w:r>
      <w:r>
        <w:rPr>
          <w:rFonts w:ascii="Arial" w:eastAsia="Times New Roman" w:hAnsi="Arial"/>
          <w:sz w:val="22"/>
          <w:u w:val="single"/>
        </w:rPr>
        <w:t>natural man’s</w:t>
      </w:r>
      <w:r>
        <w:rPr>
          <w:rFonts w:ascii="Arial" w:eastAsia="Times New Roman" w:hAnsi="Arial"/>
          <w:sz w:val="22"/>
        </w:rPr>
        <w:t xml:space="preserve"> deducted conclusions about this world:</w:t>
      </w:r>
      <w:r w:rsidR="00025A88">
        <w:rPr>
          <w:rFonts w:ascii="Arial" w:eastAsia="Times New Roman" w:hAnsi="Arial"/>
          <w:sz w:val="22"/>
        </w:rPr>
        <w:t xml:space="preserve"> </w:t>
      </w:r>
      <w:proofErr w:type="spellStart"/>
      <w:r w:rsidR="00025A88">
        <w:rPr>
          <w:rFonts w:ascii="Arial" w:eastAsia="Times New Roman" w:hAnsi="Arial"/>
          <w:sz w:val="22"/>
        </w:rPr>
        <w:t>Ecc</w:t>
      </w:r>
      <w:proofErr w:type="spellEnd"/>
      <w:r w:rsidR="00025A88">
        <w:rPr>
          <w:rFonts w:ascii="Arial" w:eastAsia="Times New Roman" w:hAnsi="Arial"/>
          <w:sz w:val="22"/>
        </w:rPr>
        <w:t xml:space="preserve"> 2:24, 3:22, 5:18, 8:</w:t>
      </w:r>
      <w:proofErr w:type="gramStart"/>
      <w:r w:rsidR="00025A88">
        <w:rPr>
          <w:rFonts w:ascii="Arial" w:eastAsia="Times New Roman" w:hAnsi="Arial"/>
          <w:sz w:val="22"/>
        </w:rPr>
        <w:t xml:space="preserve">15,   </w:t>
      </w:r>
      <w:proofErr w:type="gramEnd"/>
      <w:r w:rsidR="00025A88">
        <w:rPr>
          <w:rFonts w:ascii="Arial" w:eastAsia="Times New Roman" w:hAnsi="Arial"/>
          <w:sz w:val="22"/>
        </w:rPr>
        <w:t>9:7, 10:19</w:t>
      </w:r>
    </w:p>
    <w:p w14:paraId="4F857A64" w14:textId="77777777" w:rsidR="00A15CA8" w:rsidRDefault="00A15CA8">
      <w:pPr>
        <w:pStyle w:val="NormalWeb"/>
        <w:spacing w:before="0" w:after="0"/>
        <w:rPr>
          <w:rFonts w:ascii="Arial" w:eastAsia="Times New Roman" w:hAnsi="Arial"/>
          <w:sz w:val="22"/>
        </w:rPr>
      </w:pPr>
    </w:p>
    <w:p w14:paraId="4EB52013" w14:textId="77777777" w:rsidR="00A15CA8" w:rsidRDefault="00A15CA8">
      <w:pPr>
        <w:pStyle w:val="NormalWeb"/>
        <w:spacing w:before="0" w:after="0"/>
        <w:rPr>
          <w:rFonts w:ascii="Arial" w:eastAsia="Times New Roman" w:hAnsi="Arial"/>
          <w:sz w:val="22"/>
        </w:rPr>
      </w:pPr>
    </w:p>
    <w:p w14:paraId="6B350EE4" w14:textId="77777777" w:rsidR="00A15CA8" w:rsidRDefault="00D930C6">
      <w:pPr>
        <w:autoSpaceDE w:val="0"/>
        <w:autoSpaceDN w:val="0"/>
        <w:adjustRightInd w:val="0"/>
        <w:ind w:left="1800" w:hanging="360"/>
        <w:rPr>
          <w:color w:val="000000"/>
          <w:sz w:val="22"/>
        </w:rPr>
      </w:pPr>
      <w:r>
        <w:rPr>
          <w:color w:val="000000"/>
          <w:sz w:val="22"/>
        </w:rPr>
        <w:t>Natural Man’s conclusion about this life is eat, drink for tomorrow we die!</w:t>
      </w:r>
    </w:p>
    <w:p w14:paraId="6D891E30" w14:textId="77777777" w:rsidR="00A15CA8" w:rsidRDefault="00A15CA8">
      <w:pPr>
        <w:pStyle w:val="NormalWeb"/>
        <w:spacing w:before="0" w:after="0"/>
        <w:ind w:left="1080"/>
        <w:rPr>
          <w:rFonts w:ascii="Arial" w:hAnsi="Arial"/>
          <w:color w:val="000000"/>
          <w:sz w:val="22"/>
        </w:rPr>
      </w:pPr>
    </w:p>
    <w:p w14:paraId="4057FDDD" w14:textId="77777777" w:rsidR="00A15CA8" w:rsidRDefault="00D930C6">
      <w:pPr>
        <w:pStyle w:val="NormalWeb"/>
        <w:spacing w:before="0" w:after="0"/>
        <w:ind w:left="10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CAREFULLY NOTE: Total pessimism rules in a life that is lived without God. </w:t>
      </w:r>
    </w:p>
    <w:p w14:paraId="0AB2ECD1" w14:textId="77777777" w:rsidR="00A15CA8" w:rsidRDefault="00A15CA8">
      <w:pPr>
        <w:rPr>
          <w:rFonts w:ascii="Arial" w:eastAsia="Arial Unicode MS" w:hAnsi="Arial"/>
          <w:color w:val="000000"/>
          <w:sz w:val="22"/>
        </w:rPr>
      </w:pPr>
    </w:p>
    <w:p w14:paraId="0D33C620" w14:textId="77777777" w:rsidR="00A15CA8" w:rsidRDefault="00A15CA8">
      <w:pPr>
        <w:rPr>
          <w:rFonts w:ascii="Arial" w:hAnsi="Arial"/>
          <w:sz w:val="22"/>
        </w:rPr>
      </w:pPr>
    </w:p>
    <w:p w14:paraId="164475F2" w14:textId="77777777" w:rsidR="00A15CA8" w:rsidRDefault="00D930C6">
      <w:pPr>
        <w:pStyle w:val="Heading5"/>
      </w:pPr>
      <w:r>
        <w:tab/>
        <w:t>E.</w:t>
      </w:r>
      <w:r>
        <w:tab/>
        <w:t>Conclusion: How to be happy: 12:13-14</w:t>
      </w:r>
    </w:p>
    <w:p w14:paraId="5B6D80DB" w14:textId="77777777" w:rsidR="00A15CA8" w:rsidRDefault="00A15CA8">
      <w:pPr>
        <w:rPr>
          <w:rFonts w:ascii="Arial" w:hAnsi="Arial"/>
          <w:sz w:val="22"/>
        </w:rPr>
      </w:pPr>
    </w:p>
    <w:p w14:paraId="12F53764" w14:textId="77777777" w:rsidR="00A15CA8" w:rsidRDefault="00D930C6">
      <w:pPr>
        <w:ind w:left="720"/>
        <w:rPr>
          <w:snapToGrid w:val="0"/>
          <w:color w:val="000000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Key Verse of Ecclesiastes:</w:t>
      </w:r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Ecc</w:t>
      </w:r>
      <w:proofErr w:type="spellEnd"/>
      <w:r>
        <w:rPr>
          <w:snapToGrid w:val="0"/>
          <w:color w:val="000000"/>
          <w:sz w:val="22"/>
        </w:rPr>
        <w:t xml:space="preserve"> 12:13 </w:t>
      </w:r>
    </w:p>
    <w:p w14:paraId="645AA508" w14:textId="77777777" w:rsidR="00A15CA8" w:rsidRDefault="00A15CA8">
      <w:pPr>
        <w:ind w:left="720"/>
        <w:rPr>
          <w:snapToGrid w:val="0"/>
          <w:color w:val="000000"/>
          <w:sz w:val="22"/>
        </w:rPr>
      </w:pPr>
    </w:p>
    <w:p w14:paraId="047A1C78" w14:textId="77777777" w:rsidR="00A15CA8" w:rsidRDefault="00D930C6">
      <w:pPr>
        <w:ind w:left="1080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Let us hear the conclusion of the whole matter: Fear God, and keep his commandments: for this </w:t>
      </w:r>
      <w:r>
        <w:rPr>
          <w:i/>
          <w:snapToGrid w:val="0"/>
          <w:color w:val="000000"/>
          <w:sz w:val="22"/>
        </w:rPr>
        <w:t>is</w:t>
      </w:r>
      <w:r>
        <w:rPr>
          <w:snapToGrid w:val="0"/>
          <w:color w:val="000000"/>
          <w:sz w:val="22"/>
        </w:rPr>
        <w:t xml:space="preserve"> the whole </w:t>
      </w:r>
      <w:r>
        <w:rPr>
          <w:i/>
          <w:snapToGrid w:val="0"/>
          <w:color w:val="000000"/>
          <w:sz w:val="22"/>
        </w:rPr>
        <w:t>duty</w:t>
      </w:r>
      <w:r>
        <w:rPr>
          <w:snapToGrid w:val="0"/>
          <w:color w:val="000000"/>
          <w:sz w:val="22"/>
        </w:rPr>
        <w:t xml:space="preserve"> of man. </w:t>
      </w:r>
      <w:proofErr w:type="gramStart"/>
      <w:r>
        <w:rPr>
          <w:snapToGrid w:val="0"/>
          <w:color w:val="000000"/>
          <w:sz w:val="22"/>
        </w:rPr>
        <w:t>14  For</w:t>
      </w:r>
      <w:proofErr w:type="gramEnd"/>
      <w:r>
        <w:rPr>
          <w:snapToGrid w:val="0"/>
          <w:color w:val="000000"/>
          <w:sz w:val="22"/>
        </w:rPr>
        <w:t xml:space="preserve"> God shall bring every work into judgment, with every secret thing, whether </w:t>
      </w:r>
      <w:r>
        <w:rPr>
          <w:i/>
          <w:snapToGrid w:val="0"/>
          <w:color w:val="000000"/>
          <w:sz w:val="22"/>
        </w:rPr>
        <w:t>it be</w:t>
      </w:r>
      <w:r>
        <w:rPr>
          <w:snapToGrid w:val="0"/>
          <w:color w:val="000000"/>
          <w:sz w:val="22"/>
        </w:rPr>
        <w:t xml:space="preserve"> good, or whether </w:t>
      </w:r>
      <w:r>
        <w:rPr>
          <w:i/>
          <w:snapToGrid w:val="0"/>
          <w:color w:val="000000"/>
          <w:sz w:val="22"/>
        </w:rPr>
        <w:t>it be</w:t>
      </w:r>
      <w:r>
        <w:rPr>
          <w:snapToGrid w:val="0"/>
          <w:color w:val="000000"/>
          <w:sz w:val="22"/>
        </w:rPr>
        <w:t xml:space="preserve"> evil.</w:t>
      </w:r>
    </w:p>
    <w:p w14:paraId="5BA2E509" w14:textId="77777777" w:rsidR="00A15CA8" w:rsidRDefault="00A15CA8">
      <w:pPr>
        <w:ind w:left="720"/>
        <w:rPr>
          <w:rFonts w:ascii="Arial" w:hAnsi="Arial"/>
          <w:sz w:val="22"/>
        </w:rPr>
      </w:pPr>
    </w:p>
    <w:p w14:paraId="13396203" w14:textId="77777777" w:rsidR="00A15CA8" w:rsidRDefault="00D930C6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Only by serving God, do you avoid conviction and experience joy in this world.</w:t>
      </w:r>
    </w:p>
    <w:p w14:paraId="1B71DB78" w14:textId="77777777" w:rsidR="00A15CA8" w:rsidRDefault="00A15CA8">
      <w:pPr>
        <w:ind w:left="720"/>
        <w:rPr>
          <w:rFonts w:ascii="Arial" w:hAnsi="Arial"/>
          <w:sz w:val="22"/>
        </w:rPr>
      </w:pPr>
    </w:p>
    <w:p w14:paraId="379E3421" w14:textId="2BB40405" w:rsidR="00A15CA8" w:rsidRDefault="00D930C6" w:rsidP="00025A88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 xml:space="preserve">Only by focusing on </w:t>
      </w:r>
      <w:r w:rsidR="00E13E2F" w:rsidRPr="00E13E2F">
        <w:rPr>
          <w:rFonts w:ascii="Arial" w:hAnsi="Arial"/>
          <w:b/>
          <w:sz w:val="22"/>
        </w:rPr>
        <w:t>_____________________</w:t>
      </w:r>
      <w:r w:rsidR="00E13E2F">
        <w:rPr>
          <w:rFonts w:ascii="Arial" w:hAnsi="Arial"/>
          <w:b/>
          <w:sz w:val="22"/>
        </w:rPr>
        <w:t>_______</w:t>
      </w:r>
      <w:r>
        <w:rPr>
          <w:rFonts w:ascii="Arial" w:hAnsi="Arial"/>
          <w:sz w:val="22"/>
        </w:rPr>
        <w:t xml:space="preserve"> can you truly have satisfaction</w:t>
      </w:r>
      <w:r w:rsidR="00E13E2F">
        <w:rPr>
          <w:rFonts w:ascii="Arial" w:hAnsi="Arial"/>
          <w:sz w:val="22"/>
        </w:rPr>
        <w:t>!</w:t>
      </w:r>
    </w:p>
    <w:p w14:paraId="340B1047" w14:textId="277C532E" w:rsidR="00684EA0" w:rsidRDefault="00684EA0" w:rsidP="00025A88">
      <w:pPr>
        <w:ind w:left="720"/>
        <w:rPr>
          <w:rFonts w:ascii="Arial" w:hAnsi="Arial"/>
          <w:sz w:val="22"/>
        </w:rPr>
      </w:pPr>
    </w:p>
    <w:p w14:paraId="678FC7F4" w14:textId="77777777" w:rsidR="00684EA0" w:rsidRPr="00025A88" w:rsidRDefault="00684EA0" w:rsidP="00025A88">
      <w:pPr>
        <w:ind w:left="720"/>
        <w:rPr>
          <w:rFonts w:ascii="Arial" w:hAnsi="Arial"/>
          <w:sz w:val="22"/>
        </w:rPr>
      </w:pPr>
      <w:bookmarkStart w:id="0" w:name="_GoBack"/>
      <w:bookmarkEnd w:id="0"/>
    </w:p>
    <w:p w14:paraId="4B42A76F" w14:textId="77777777" w:rsidR="00A15CA8" w:rsidRDefault="00A15CA8">
      <w:pPr>
        <w:ind w:left="1080" w:hanging="360"/>
        <w:rPr>
          <w:rFonts w:ascii="Arial" w:hAnsi="Arial"/>
          <w:sz w:val="22"/>
        </w:rPr>
      </w:pPr>
    </w:p>
    <w:p w14:paraId="4A149E0D" w14:textId="3D04F145" w:rsidR="00756537" w:rsidRDefault="00D930C6" w:rsidP="00756537">
      <w:pPr>
        <w:pStyle w:val="Heading3"/>
        <w:rPr>
          <w:b w:val="0"/>
          <w:bCs/>
          <w:sz w:val="22"/>
        </w:rPr>
      </w:pPr>
      <w:r>
        <w:t xml:space="preserve"> V.</w:t>
      </w:r>
      <w:r>
        <w:tab/>
        <w:t xml:space="preserve"> </w:t>
      </w:r>
      <w:r w:rsidR="00756537">
        <w:rPr>
          <w:bCs/>
          <w:sz w:val="22"/>
        </w:rPr>
        <w:t xml:space="preserve">Discussion </w:t>
      </w:r>
      <w:r w:rsidR="001B3178">
        <w:rPr>
          <w:bCs/>
          <w:sz w:val="22"/>
        </w:rPr>
        <w:t>P</w:t>
      </w:r>
      <w:r w:rsidR="00756537">
        <w:rPr>
          <w:bCs/>
          <w:sz w:val="22"/>
        </w:rPr>
        <w:t>oints:</w:t>
      </w:r>
    </w:p>
    <w:p w14:paraId="14004273" w14:textId="77777777" w:rsidR="00756537" w:rsidRDefault="00756537" w:rsidP="00756537">
      <w:pPr>
        <w:rPr>
          <w:rFonts w:ascii="Arial" w:hAnsi="Arial"/>
          <w:b/>
          <w:bCs/>
          <w:sz w:val="22"/>
        </w:rPr>
      </w:pPr>
    </w:p>
    <w:p w14:paraId="6901F491" w14:textId="77777777" w:rsidR="00756537" w:rsidRPr="00905A62" w:rsidRDefault="00756537" w:rsidP="00756537">
      <w:pPr>
        <w:ind w:left="360"/>
        <w:rPr>
          <w:rFonts w:ascii="Arial" w:hAnsi="Arial"/>
          <w:bCs/>
          <w:sz w:val="22"/>
        </w:rPr>
      </w:pPr>
      <w:r w:rsidRPr="00905A62">
        <w:rPr>
          <w:rFonts w:ascii="Arial" w:hAnsi="Arial"/>
          <w:bCs/>
          <w:sz w:val="22"/>
        </w:rPr>
        <w:t>Where are you now with your walk with God and serving Him in the Great Commission:</w:t>
      </w:r>
    </w:p>
    <w:p w14:paraId="0B1040C3" w14:textId="77777777" w:rsidR="00756537" w:rsidRPr="00905A62" w:rsidRDefault="00756537" w:rsidP="00756537">
      <w:pPr>
        <w:ind w:left="360"/>
        <w:rPr>
          <w:rFonts w:ascii="Arial" w:hAnsi="Arial"/>
          <w:bCs/>
          <w:sz w:val="22"/>
        </w:rPr>
      </w:pPr>
    </w:p>
    <w:p w14:paraId="09912367" w14:textId="6267777F" w:rsidR="00756537" w:rsidRPr="003E3E67" w:rsidRDefault="003E3E67" w:rsidP="003E3E67">
      <w:pPr>
        <w:pStyle w:val="ListParagraph"/>
        <w:numPr>
          <w:ilvl w:val="0"/>
          <w:numId w:val="14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</w:t>
      </w:r>
      <w:r w:rsidR="00756537" w:rsidRPr="003E3E67">
        <w:rPr>
          <w:rFonts w:ascii="Arial" w:hAnsi="Arial"/>
          <w:bCs/>
          <w:sz w:val="22"/>
        </w:rPr>
        <w:t>Have you progressed (or digressed) in the last year in your walk and service to God?</w:t>
      </w:r>
    </w:p>
    <w:p w14:paraId="2007E07D" w14:textId="77777777" w:rsidR="00756537" w:rsidRDefault="00756537" w:rsidP="00756537">
      <w:pPr>
        <w:ind w:left="360"/>
        <w:rPr>
          <w:rFonts w:ascii="Arial" w:hAnsi="Arial"/>
          <w:bCs/>
          <w:sz w:val="22"/>
        </w:rPr>
      </w:pPr>
    </w:p>
    <w:p w14:paraId="693BEC7B" w14:textId="14854861" w:rsidR="00756537" w:rsidRPr="003E3E67" w:rsidRDefault="003E3E67" w:rsidP="003E3E67">
      <w:pPr>
        <w:pStyle w:val="ListParagraph"/>
        <w:numPr>
          <w:ilvl w:val="0"/>
          <w:numId w:val="14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</w:t>
      </w:r>
      <w:r w:rsidR="00756537" w:rsidRPr="003E3E67">
        <w:rPr>
          <w:rFonts w:ascii="Arial" w:hAnsi="Arial"/>
          <w:bCs/>
          <w:sz w:val="22"/>
        </w:rPr>
        <w:t>What should your next step be?</w:t>
      </w:r>
    </w:p>
    <w:p w14:paraId="3AEC190E" w14:textId="77777777" w:rsidR="00756537" w:rsidRPr="00905A62" w:rsidRDefault="00756537" w:rsidP="00756537">
      <w:pPr>
        <w:ind w:left="360"/>
        <w:rPr>
          <w:rFonts w:ascii="Arial" w:hAnsi="Arial"/>
          <w:bCs/>
          <w:sz w:val="22"/>
        </w:rPr>
      </w:pPr>
    </w:p>
    <w:p w14:paraId="0E89F6EB" w14:textId="3BBE1B04" w:rsidR="00756537" w:rsidRPr="003E3E67" w:rsidRDefault="003E3E67" w:rsidP="003E3E67">
      <w:pPr>
        <w:pStyle w:val="ListParagraph"/>
        <w:numPr>
          <w:ilvl w:val="0"/>
          <w:numId w:val="14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</w:t>
      </w:r>
      <w:r w:rsidR="00756537" w:rsidRPr="003E3E67">
        <w:rPr>
          <w:rFonts w:ascii="Arial" w:hAnsi="Arial"/>
          <w:bCs/>
          <w:sz w:val="22"/>
        </w:rPr>
        <w:t>If you look at your calendar, how much of it is devoted to God and His work vs. vanity?</w:t>
      </w:r>
    </w:p>
    <w:p w14:paraId="5DD25E20" w14:textId="77777777" w:rsidR="00756537" w:rsidRPr="00905A62" w:rsidRDefault="00756537" w:rsidP="00756537">
      <w:pPr>
        <w:ind w:left="360"/>
        <w:rPr>
          <w:rFonts w:ascii="Arial" w:hAnsi="Arial"/>
          <w:bCs/>
          <w:sz w:val="22"/>
        </w:rPr>
      </w:pPr>
    </w:p>
    <w:p w14:paraId="6A71D9C6" w14:textId="067093B0" w:rsidR="00756537" w:rsidRPr="003E3E67" w:rsidRDefault="003E3E67" w:rsidP="003E3E67">
      <w:pPr>
        <w:pStyle w:val="ListParagraph"/>
        <w:numPr>
          <w:ilvl w:val="0"/>
          <w:numId w:val="14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</w:t>
      </w:r>
      <w:r w:rsidR="00756537" w:rsidRPr="003E3E67">
        <w:rPr>
          <w:rFonts w:ascii="Arial" w:hAnsi="Arial"/>
          <w:bCs/>
          <w:sz w:val="22"/>
        </w:rPr>
        <w:t>If you look at your checkbook, how much of it is devoted to God and His plan vs. vanity?</w:t>
      </w:r>
    </w:p>
    <w:p w14:paraId="2CBC6D34" w14:textId="77777777" w:rsidR="00756537" w:rsidRDefault="00756537" w:rsidP="00756537">
      <w:pPr>
        <w:ind w:left="360"/>
        <w:rPr>
          <w:rFonts w:ascii="Arial" w:hAnsi="Arial"/>
          <w:bCs/>
          <w:sz w:val="22"/>
        </w:rPr>
      </w:pPr>
    </w:p>
    <w:p w14:paraId="53B6296C" w14:textId="1A692D38" w:rsidR="00756537" w:rsidRPr="00684EA0" w:rsidRDefault="003E3E67" w:rsidP="003E3E67">
      <w:pPr>
        <w:pStyle w:val="ListParagraph"/>
        <w:numPr>
          <w:ilvl w:val="0"/>
          <w:numId w:val="14"/>
        </w:num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</w:t>
      </w:r>
      <w:r w:rsidR="00756537" w:rsidRPr="003E3E67">
        <w:rPr>
          <w:rFonts w:ascii="Arial" w:hAnsi="Arial"/>
          <w:bCs/>
          <w:sz w:val="22"/>
        </w:rPr>
        <w:t>If you judge what you think about, how much of that energy is focused on God and His plan vs. vanity?</w:t>
      </w:r>
    </w:p>
    <w:p w14:paraId="0E6003A8" w14:textId="77777777" w:rsidR="00756537" w:rsidRPr="00684EA0" w:rsidRDefault="00756537" w:rsidP="00756537">
      <w:pPr>
        <w:ind w:left="360"/>
        <w:rPr>
          <w:rFonts w:ascii="Arial" w:hAnsi="Arial"/>
          <w:bCs/>
          <w:sz w:val="22"/>
        </w:rPr>
      </w:pPr>
    </w:p>
    <w:p w14:paraId="4DD4DE31" w14:textId="036A9A74" w:rsidR="00D930C6" w:rsidRPr="00684EA0" w:rsidRDefault="00756537" w:rsidP="00684EA0">
      <w:pPr>
        <w:pStyle w:val="ListParagraph"/>
        <w:numPr>
          <w:ilvl w:val="0"/>
          <w:numId w:val="14"/>
        </w:numPr>
        <w:rPr>
          <w:rFonts w:ascii="Arial" w:hAnsi="Arial"/>
          <w:bCs/>
          <w:sz w:val="22"/>
        </w:rPr>
      </w:pPr>
      <w:r w:rsidRPr="00684EA0">
        <w:rPr>
          <w:rFonts w:ascii="Arial" w:hAnsi="Arial"/>
          <w:bCs/>
          <w:sz w:val="22"/>
        </w:rPr>
        <w:t>If God were to judge you right now</w:t>
      </w:r>
      <w:r w:rsidR="003E3E67" w:rsidRPr="00684EA0">
        <w:rPr>
          <w:rFonts w:ascii="Arial" w:hAnsi="Arial"/>
          <w:bCs/>
          <w:sz w:val="22"/>
        </w:rPr>
        <w:t>, what grade would you earn (A-F)?</w:t>
      </w:r>
      <w:r w:rsidRPr="00684EA0">
        <w:rPr>
          <w:rFonts w:ascii="Arial" w:hAnsi="Arial"/>
          <w:bCs/>
          <w:sz w:val="22"/>
        </w:rPr>
        <w:t xml:space="preserve"> </w:t>
      </w:r>
      <w:r w:rsidR="003E3E67" w:rsidRPr="00684EA0">
        <w:rPr>
          <w:rFonts w:ascii="Arial" w:hAnsi="Arial"/>
          <w:bCs/>
          <w:sz w:val="22"/>
        </w:rPr>
        <w:t>W</w:t>
      </w:r>
      <w:r w:rsidRPr="00684EA0">
        <w:rPr>
          <w:rFonts w:ascii="Arial" w:hAnsi="Arial"/>
          <w:bCs/>
          <w:sz w:val="22"/>
        </w:rPr>
        <w:t xml:space="preserve">ould God say that you are faithfully serving Him, or </w:t>
      </w:r>
      <w:r w:rsidR="003E3E67" w:rsidRPr="00684EA0">
        <w:rPr>
          <w:rFonts w:ascii="Arial" w:hAnsi="Arial"/>
          <w:bCs/>
          <w:sz w:val="22"/>
        </w:rPr>
        <w:t xml:space="preserve">are you </w:t>
      </w:r>
      <w:r w:rsidRPr="00684EA0">
        <w:rPr>
          <w:rFonts w:ascii="Arial" w:hAnsi="Arial"/>
          <w:bCs/>
          <w:sz w:val="22"/>
        </w:rPr>
        <w:t>failing Him by living your life in in vanity</w:t>
      </w:r>
      <w:r w:rsidR="003E3E67" w:rsidRPr="00684EA0">
        <w:rPr>
          <w:rFonts w:ascii="Arial" w:hAnsi="Arial"/>
          <w:bCs/>
          <w:sz w:val="22"/>
        </w:rPr>
        <w:t>?</w:t>
      </w:r>
      <w:r w:rsidR="00D930C6" w:rsidRPr="00684EA0">
        <w:rPr>
          <w:rFonts w:ascii="Arial" w:hAnsi="Arial"/>
          <w:bCs/>
          <w:sz w:val="22"/>
        </w:rPr>
        <w:tab/>
      </w:r>
    </w:p>
    <w:sectPr w:rsidR="00D930C6" w:rsidRPr="00684EA0">
      <w:footerReference w:type="default" r:id="rId7"/>
      <w:headerReference w:type="first" r:id="rId8"/>
      <w:pgSz w:w="12240" w:h="15840" w:code="1"/>
      <w:pgMar w:top="1440" w:right="1152" w:bottom="144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6F69" w14:textId="77777777" w:rsidR="0033689E" w:rsidRDefault="0033689E">
      <w:r>
        <w:separator/>
      </w:r>
    </w:p>
  </w:endnote>
  <w:endnote w:type="continuationSeparator" w:id="0">
    <w:p w14:paraId="275BD7FE" w14:textId="77777777" w:rsidR="0033689E" w:rsidRDefault="003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7846" w14:textId="598CEB68" w:rsidR="00E94BA7" w:rsidRDefault="00E94BA7">
    <w:pPr>
      <w:pStyle w:val="Footer"/>
      <w:jc w:val="center"/>
    </w:pPr>
    <w:r>
      <w:t>Ecclesiastes 1 Handout</w:t>
    </w:r>
  </w:p>
  <w:p w14:paraId="1AF8E2FC" w14:textId="77777777" w:rsidR="00E94BA7" w:rsidRDefault="00E94BA7">
    <w:pPr>
      <w:pStyle w:val="Footer"/>
      <w:jc w:val="center"/>
    </w:pPr>
    <w:r>
      <w:t>Page #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B459" w14:textId="77777777" w:rsidR="0033689E" w:rsidRDefault="0033689E">
      <w:r>
        <w:separator/>
      </w:r>
    </w:p>
  </w:footnote>
  <w:footnote w:type="continuationSeparator" w:id="0">
    <w:p w14:paraId="4757A2BC" w14:textId="77777777" w:rsidR="0033689E" w:rsidRDefault="0033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84FC" w14:textId="77777777" w:rsidR="00E94BA7" w:rsidRDefault="00E94BA7">
    <w:pPr>
      <w:pStyle w:val="Header"/>
      <w:jc w:val="center"/>
      <w:rPr>
        <w:sz w:val="36"/>
      </w:rPr>
    </w:pPr>
    <w:r>
      <w:rPr>
        <w:sz w:val="36"/>
      </w:rPr>
      <w:t xml:space="preserve">Ecclesiates </w:t>
    </w:r>
  </w:p>
  <w:p w14:paraId="2CF36EB2" w14:textId="0374C18B" w:rsidR="00E94BA7" w:rsidRDefault="00E94BA7">
    <w:pPr>
      <w:pStyle w:val="Header"/>
      <w:jc w:val="center"/>
      <w:rPr>
        <w:sz w:val="36"/>
      </w:rPr>
    </w:pPr>
    <w:r>
      <w:rPr>
        <w:sz w:val="36"/>
      </w:rPr>
      <w:t>Lesson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512"/>
    <w:multiLevelType w:val="singleLevel"/>
    <w:tmpl w:val="9E828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5222AA"/>
    <w:multiLevelType w:val="singleLevel"/>
    <w:tmpl w:val="15CCA7B0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04ED2D50"/>
    <w:multiLevelType w:val="singleLevel"/>
    <w:tmpl w:val="9E828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541EDF"/>
    <w:multiLevelType w:val="singleLevel"/>
    <w:tmpl w:val="9E828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7267041"/>
    <w:multiLevelType w:val="singleLevel"/>
    <w:tmpl w:val="9E828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BC17F7"/>
    <w:multiLevelType w:val="singleLevel"/>
    <w:tmpl w:val="9E828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3A1D1B"/>
    <w:multiLevelType w:val="singleLevel"/>
    <w:tmpl w:val="A49095E2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BC60DD"/>
    <w:multiLevelType w:val="singleLevel"/>
    <w:tmpl w:val="B77814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5606E79"/>
    <w:multiLevelType w:val="hybridMultilevel"/>
    <w:tmpl w:val="EBDABFCC"/>
    <w:lvl w:ilvl="0" w:tplc="769A8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87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4E4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0B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8A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AE3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C8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45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8E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604F"/>
    <w:multiLevelType w:val="hybridMultilevel"/>
    <w:tmpl w:val="000883C0"/>
    <w:lvl w:ilvl="0" w:tplc="3190D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A426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D8ED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987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34B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905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27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EB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F05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F47C5"/>
    <w:multiLevelType w:val="singleLevel"/>
    <w:tmpl w:val="2624BE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13E07BF"/>
    <w:multiLevelType w:val="singleLevel"/>
    <w:tmpl w:val="9E828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A570A6E"/>
    <w:multiLevelType w:val="hybridMultilevel"/>
    <w:tmpl w:val="378EC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518F9"/>
    <w:multiLevelType w:val="singleLevel"/>
    <w:tmpl w:val="5B52E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2B"/>
    <w:rsid w:val="00025A88"/>
    <w:rsid w:val="001B3178"/>
    <w:rsid w:val="0033689E"/>
    <w:rsid w:val="003E3E67"/>
    <w:rsid w:val="00684EA0"/>
    <w:rsid w:val="006A692B"/>
    <w:rsid w:val="00756537"/>
    <w:rsid w:val="00A15CA8"/>
    <w:rsid w:val="00B65FF6"/>
    <w:rsid w:val="00D501E5"/>
    <w:rsid w:val="00D930C6"/>
    <w:rsid w:val="00E13E2F"/>
    <w:rsid w:val="00E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751AC"/>
  <w15:chartTrackingRefBased/>
  <w15:docId w15:val="{17B6CDF9-1A35-4AA5-86E3-3F1F087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 w:hanging="360"/>
      <w:outlineLvl w:val="3"/>
    </w:pPr>
    <w:rPr>
      <w:rFonts w:ascii="Arial" w:hAnsi="Arial"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720" w:hanging="360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720" w:hanging="360"/>
      <w:outlineLvl w:val="7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080" w:hanging="360"/>
    </w:pPr>
    <w:rPr>
      <w:rFonts w:ascii="Arial" w:hAnsi="Arial"/>
      <w:sz w:val="22"/>
    </w:rPr>
  </w:style>
  <w:style w:type="paragraph" w:styleId="BodyTextIndent2">
    <w:name w:val="Body Text Indent 2"/>
    <w:basedOn w:val="Normal"/>
    <w:semiHidden/>
    <w:pPr>
      <w:ind w:left="1440" w:hanging="360"/>
    </w:pPr>
    <w:rPr>
      <w:snapToGrid w:val="0"/>
      <w:color w:val="000000"/>
      <w:sz w:val="22"/>
    </w:rPr>
  </w:style>
  <w:style w:type="paragraph" w:styleId="BodyTextIndent3">
    <w:name w:val="Body Text Indent 3"/>
    <w:basedOn w:val="Normal"/>
    <w:semiHidden/>
    <w:pPr>
      <w:ind w:left="1080"/>
    </w:pPr>
    <w:rPr>
      <w:rFonts w:ascii="Arial" w:hAnsi="Arial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uggetbullet">
    <w:name w:val="nuggetbullet"/>
    <w:basedOn w:val="Normal"/>
    <w:pPr>
      <w:shd w:val="clear" w:color="auto" w:fill="FFFFFF"/>
      <w:spacing w:after="100" w:afterAutospacing="1"/>
      <w:jc w:val="both"/>
    </w:pPr>
    <w:rPr>
      <w:rFonts w:eastAsia="Arial Unicode MS"/>
    </w:rPr>
  </w:style>
  <w:style w:type="paragraph" w:styleId="ListParagraph">
    <w:name w:val="List Paragraph"/>
    <w:basedOn w:val="Normal"/>
    <w:uiPriority w:val="34"/>
    <w:qFormat/>
    <w:rsid w:val="003E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</vt:lpstr>
    </vt:vector>
  </TitlesOfParts>
  <Company>WELCON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</dc:title>
  <dc:subject/>
  <dc:creator>PEGGY</dc:creator>
  <cp:keywords/>
  <cp:lastModifiedBy>Larry Smith</cp:lastModifiedBy>
  <cp:revision>9</cp:revision>
  <dcterms:created xsi:type="dcterms:W3CDTF">2019-05-16T10:55:00Z</dcterms:created>
  <dcterms:modified xsi:type="dcterms:W3CDTF">2019-05-18T02:19:00Z</dcterms:modified>
</cp:coreProperties>
</file>